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13" w:rsidRPr="007B7513" w:rsidRDefault="007B7513" w:rsidP="007B7513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</w:rPr>
      </w:pPr>
      <w:bookmarkStart w:id="0" w:name="_GoBack"/>
      <w:r w:rsidRPr="007B7513">
        <w:rPr>
          <w:rFonts w:ascii="Times" w:hAnsi="Times" w:cs="Times"/>
          <w:b/>
          <w:bCs/>
          <w:color w:val="1900FF"/>
        </w:rPr>
        <w:t>ECONOMICS OF THE FRENCH REVOLUTION</w:t>
      </w:r>
    </w:p>
    <w:tbl>
      <w:tblPr>
        <w:tblW w:w="87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254"/>
        <w:gridCol w:w="2076"/>
        <w:gridCol w:w="2333"/>
      </w:tblGrid>
      <w:tr w:rsidR="007B7513" w:rsidRPr="007B7513" w:rsidTr="007B7513">
        <w:tblPrEx>
          <w:tblCellMar>
            <w:top w:w="0" w:type="dxa"/>
            <w:bottom w:w="0" w:type="dxa"/>
          </w:tblCellMar>
        </w:tblPrEx>
        <w:tc>
          <w:tcPr>
            <w:tcW w:w="8620" w:type="dxa"/>
            <w:gridSpan w:val="4"/>
            <w:tcBorders>
              <w:top w:val="single" w:sz="8" w:space="0" w:color="6D6D6D"/>
              <w:bottom w:val="single" w:sz="8" w:space="0" w:color="6D6D6D"/>
            </w:tcBorders>
            <w:vAlign w:val="center"/>
          </w:tcPr>
          <w:bookmarkEnd w:id="0"/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  <w:b/>
                <w:bCs/>
              </w:rPr>
              <w:t>BREAD AND THE WAGE EARNERS BUDGET*</w:t>
            </w:r>
          </w:p>
        </w:tc>
      </w:tr>
      <w:tr w:rsidR="007B7513" w:rsidRPr="007B7513" w:rsidT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</w:t>
            </w:r>
            <w:r w:rsidRPr="007B7513">
              <w:rPr>
                <w:rFonts w:ascii="Times" w:hAnsi="Times" w:cs="Times"/>
                <w:b/>
                <w:bCs/>
              </w:rPr>
              <w:t>Occupation</w:t>
            </w:r>
          </w:p>
        </w:tc>
        <w:tc>
          <w:tcPr>
            <w:tcW w:w="210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</w:t>
            </w:r>
            <w:r w:rsidRPr="007B7513">
              <w:rPr>
                <w:rFonts w:ascii="Times" w:hAnsi="Times" w:cs="Times"/>
                <w:b/>
                <w:bCs/>
              </w:rPr>
              <w:t>Effective Daily Wage in Sous**</w:t>
            </w:r>
          </w:p>
        </w:tc>
        <w:tc>
          <w:tcPr>
            <w:tcW w:w="426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  <w:b/>
                <w:bCs/>
              </w:rPr>
              <w:t>Expenditure on Bread as percentage of income with bread priced at: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0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</w:t>
            </w:r>
            <w:proofErr w:type="spellStart"/>
            <w:proofErr w:type="gramStart"/>
            <w:r w:rsidRPr="007B7513">
              <w:rPr>
                <w:rFonts w:ascii="Times" w:hAnsi="Times" w:cs="Times"/>
                <w:i/>
                <w:iCs/>
              </w:rPr>
              <w:t>gs</w:t>
            </w:r>
            <w:proofErr w:type="spellEnd"/>
            <w:proofErr w:type="gramEnd"/>
            <w:r w:rsidRPr="007B7513">
              <w:rPr>
                <w:rFonts w:ascii="Times" w:hAnsi="Times" w:cs="Times"/>
                <w:i/>
                <w:iCs/>
              </w:rPr>
              <w:t xml:space="preserve"> </w:t>
            </w:r>
            <w:r w:rsidRPr="007B7513">
              <w:rPr>
                <w:rFonts w:ascii="Times" w:hAnsi="Times" w:cs="Times"/>
              </w:rPr>
              <w:t>(Aug 1788)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</w:t>
            </w:r>
            <w:r w:rsidRPr="007B7513">
              <w:rPr>
                <w:rFonts w:ascii="Times" w:hAnsi="Times" w:cs="Times"/>
                <w:i/>
                <w:iCs/>
              </w:rPr>
              <w:t>14s</w:t>
            </w:r>
            <w:r w:rsidRPr="007B7513">
              <w:rPr>
                <w:rFonts w:ascii="Times" w:hAnsi="Times" w:cs="Times"/>
              </w:rPr>
              <w:t xml:space="preserve"> (Feb-July 1789)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 xml:space="preserve"> Laborer in </w:t>
            </w:r>
            <w:proofErr w:type="spellStart"/>
            <w:r w:rsidRPr="007B7513">
              <w:rPr>
                <w:rFonts w:ascii="Times" w:hAnsi="Times" w:cs="Times"/>
              </w:rPr>
              <w:t>Reveillon</w:t>
            </w:r>
            <w:proofErr w:type="spellEnd"/>
            <w:r w:rsidRPr="007B7513">
              <w:rPr>
                <w:rFonts w:ascii="Times" w:hAnsi="Times" w:cs="Times"/>
              </w:rPr>
              <w:t xml:space="preserve"> wallpaper works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15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60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97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Builders Laborer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18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50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80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Journeyman mason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24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37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60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Journeyman, locksmith, carpenter, etc.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30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30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48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Sculptor, goldsmith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60</w:t>
            </w:r>
          </w:p>
        </w:tc>
        <w:tc>
          <w:tcPr>
            <w:tcW w:w="21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15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24</w:t>
            </w:r>
          </w:p>
        </w:tc>
      </w:tr>
      <w:tr w:rsidR="007B7513" w:rsidRPr="007B7513" w:rsidT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20" w:type="dxa"/>
            <w:gridSpan w:val="4"/>
            <w:tcBorders>
              <w:top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</w:t>
            </w:r>
          </w:p>
        </w:tc>
      </w:tr>
      <w:tr w:rsidR="007B7513" w:rsidRPr="007B7513" w:rsidT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20" w:type="dxa"/>
            <w:gridSpan w:val="4"/>
            <w:tcBorders>
              <w:top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*The price of the 4 pound loaf consumed daily by workingman and his family as the main element in their diet</w:t>
            </w:r>
          </w:p>
        </w:tc>
      </w:tr>
      <w:tr w:rsidR="007B7513" w:rsidRPr="007B7513" w:rsidTr="007B751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8620" w:type="dxa"/>
            <w:gridSpan w:val="4"/>
            <w:tcBorders>
              <w:top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 xml:space="preserve">**Effective wage represents the daily wage adjusted for 121 days of </w:t>
            </w:r>
            <w:proofErr w:type="spellStart"/>
            <w:r w:rsidRPr="007B7513">
              <w:rPr>
                <w:rFonts w:ascii="Times" w:hAnsi="Times" w:cs="Times"/>
              </w:rPr>
              <w:t>nonwork</w:t>
            </w:r>
            <w:proofErr w:type="spellEnd"/>
            <w:r w:rsidRPr="007B7513">
              <w:rPr>
                <w:rFonts w:ascii="Times" w:hAnsi="Times" w:cs="Times"/>
              </w:rPr>
              <w:t xml:space="preserve"> per calendar year for religious observation, etc.</w:t>
            </w:r>
          </w:p>
        </w:tc>
      </w:tr>
      <w:tr w:rsidR="007B7513" w:rsidRPr="007B7513" w:rsidTr="007B7513">
        <w:tblPrEx>
          <w:tblCellMar>
            <w:top w:w="0" w:type="dxa"/>
            <w:bottom w:w="0" w:type="dxa"/>
          </w:tblCellMar>
        </w:tblPrEx>
        <w:tc>
          <w:tcPr>
            <w:tcW w:w="8840" w:type="dxa"/>
            <w:gridSpan w:val="4"/>
            <w:tcBorders>
              <w:top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  <w:b/>
                <w:bCs/>
              </w:rPr>
              <w:t>Average Price of a Hectoliter (100 liters) of wheat in France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1730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9.5 francs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1750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14.5 francs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1770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19.8 francs</w:t>
            </w:r>
          </w:p>
        </w:tc>
      </w:tr>
      <w:tr w:rsidR="007B7513" w:rsidRPr="007B751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 1789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21.0 francs</w:t>
            </w:r>
          </w:p>
        </w:tc>
      </w:tr>
      <w:tr w:rsidR="007B7513" w:rsidRPr="007B7513" w:rsidTr="007B7513">
        <w:tblPrEx>
          <w:tblCellMar>
            <w:top w:w="0" w:type="dxa"/>
            <w:bottom w:w="0" w:type="dxa"/>
          </w:tblCellMar>
        </w:tblPrEx>
        <w:tc>
          <w:tcPr>
            <w:tcW w:w="8840" w:type="dxa"/>
            <w:gridSpan w:val="4"/>
            <w:tcBorders>
              <w:top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  <w:b/>
                <w:bCs/>
              </w:rPr>
              <w:t>Price of 100 kilograms of Wheat in Paris, 1770-1790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1770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25 francs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1775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20 francs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1780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 francs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1785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19 francs</w:t>
            </w:r>
          </w:p>
        </w:tc>
      </w:tr>
      <w:tr w:rsidR="007B7513" w:rsidRPr="007B75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1789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29 francs</w:t>
            </w:r>
          </w:p>
        </w:tc>
      </w:tr>
      <w:tr w:rsidR="007B7513" w:rsidRPr="007B751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1790</w:t>
            </w:r>
          </w:p>
        </w:tc>
        <w:tc>
          <w:tcPr>
            <w:tcW w:w="43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B7513" w:rsidRPr="007B7513" w:rsidRDefault="007B75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B7513">
              <w:rPr>
                <w:rFonts w:ascii="Times" w:hAnsi="Times" w:cs="Times"/>
              </w:rPr>
              <w:t>27 francs</w:t>
            </w:r>
          </w:p>
        </w:tc>
      </w:tr>
    </w:tbl>
    <w:p w:rsidR="00362D92" w:rsidRDefault="00362D92"/>
    <w:sectPr w:rsidR="00362D92" w:rsidSect="0036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3"/>
    <w:rsid w:val="00362D92"/>
    <w:rsid w:val="007B7513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>NCSD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cp:lastPrinted>2011-10-14T12:54:00Z</cp:lastPrinted>
  <dcterms:created xsi:type="dcterms:W3CDTF">2011-10-14T12:53:00Z</dcterms:created>
  <dcterms:modified xsi:type="dcterms:W3CDTF">2011-10-14T14:55:00Z</dcterms:modified>
</cp:coreProperties>
</file>